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41" w:rsidRDefault="00845041" w:rsidP="00845041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845041">
        <w:rPr>
          <w:rFonts w:cs="Arial"/>
          <w:b/>
          <w:color w:val="333333"/>
          <w:sz w:val="28"/>
          <w:szCs w:val="28"/>
        </w:rPr>
        <w:t>Назначение пенсий в условиях переходного периода</w:t>
      </w:r>
    </w:p>
    <w:p w:rsidR="00845041" w:rsidRDefault="00845041" w:rsidP="0084504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2020 году продолжают действовать правила переходного периода по увеличению возраста, дающего право на назначение пенсии по старости. Переход к новым параметрам происходит постепенно. Несмотря на то, что с 2020-го пенсионный возраст вырос еще на год, а общее увеличение составило уже два года, пенсии, как и в 2019 году, назначаются на шесть месяцев позже прежнего пенсионного возраста: в 55,5 лет женщинам и в 60,5 лет мужчинам. В течение двух лет действует льгота, которая распространяется на тех, кто должен был в соответствии с прежним законодательством выйти на пенсию в 2019 и 2020 годах. Так, женщины 1964 года рождения и мужчины 1959 года рождения в новых условиях выходили на пенсию во второй половине 2019-го и продолжают выходить в первой половине 2020 года - в зависимости от того, на какое полугодие приходится их день рождения. И в 2020 году женщины 1965 года рождения и мужчины 1960 года рождения за счет льготы достигнут пенсионного возраста только на полтора года позже  – во вторую половину 2021-го, когда пенсионный возраст будет повышен уже на три года, и в первую половину 2022-го, когда пенсионный возраст станет выше на четыре года.</w:t>
      </w:r>
    </w:p>
    <w:p w:rsidR="00845041" w:rsidRDefault="00845041" w:rsidP="0084504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5940425" cy="5680710"/>
            <wp:effectExtent l="19050" t="0" r="3175" b="0"/>
            <wp:docPr id="5" name="Рисунок 4" descr="voz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zras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041" w:rsidRDefault="00845041" w:rsidP="0084504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 многих россиян назначение пенсии осталось в прежних возрастных границах. В первую очередь, для граждан, имеющих право на досрочный выход на пенсию, - шахтеров, горняков, спасателей, водителей общественного транспорта и других работников, занятых в тяжелых, опасных и вредных условиях труда. Работодатели уплачивают за них дополнительные взносы на пенсионное страхование. Большинство таких работников, как и раньше, выходят на пенсию в 50 или 55 лет в зависимости от пола.</w:t>
      </w: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Досрочный выход на пенсию также сохранен для педагогов, врачей, представителей некоторых творческих профессий, выплаты которым назначаются не по достижении пенсионного возраста, а после приобретения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необходимои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̆ выслуги лет. Пенсия при этом назначается с учетом переходного периода по повышению пенсионного возраста, который начинает действовать с момента приобретения выслуги лет по профессии. Например, школьный учитель, выработавший в апреле 2020-го необходимый педагогический стаж, сможет выйти на пенсию в соответствии с переходным периодом через полтора года, в октябре 2021-го.</w:t>
      </w: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Жители северных областей выходят на пенсию на 5 лет раньше общеустановленного пенсионного возраста, но с учетом постепенного повышения возраста. Минимальный северный стаж для досрочного назначения пенсии не поменялся и по-прежнему составляет 15 календарных лет в районах Крайнего Севера и 20 календарных лет в приравненных местностях. Требования по общему страховому стажу аналогично сохранились и составляют 20 лет для женщин и 25 лет для мужчин.</w:t>
      </w: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Как и раньше, для назначения пенсии граждане должны заработать определенные пенсионные коэффициенты и стаж. В этом году их минимум  - 11 лет и 18,6 коэффициента. Всего за год по общим основаниям без применения специальных льгот можно приобрести один год стажа и 9,57 коэффициента.</w:t>
      </w:r>
    </w:p>
    <w:p w:rsidR="00845041" w:rsidRDefault="00845041" w:rsidP="008450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Повышение пенсионного возраста не распространяется на пенсии по инвалидности. Они сохраняются в полном объеме и назначаются тем, кто потерял трудоспособность, независимо от возраста при установлении группы инвалидности.</w:t>
      </w:r>
    </w:p>
    <w:p w:rsidR="00845041" w:rsidRDefault="00845041" w:rsidP="0084504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</w:p>
    <w:p w:rsidR="00B07ED8" w:rsidRDefault="00B07ED8"/>
    <w:sectPr w:rsidR="00B07ED8" w:rsidSect="008450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41"/>
    <w:rsid w:val="00845041"/>
    <w:rsid w:val="00B0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04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2751</Characters>
  <Application>Microsoft Office Word</Application>
  <DocSecurity>0</DocSecurity>
  <Lines>52</Lines>
  <Paragraphs>7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2020-01-17T12:00:00Z</dcterms:created>
  <dcterms:modified xsi:type="dcterms:W3CDTF">2020-01-17T12:09:00Z</dcterms:modified>
</cp:coreProperties>
</file>